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附件：</w:t>
      </w:r>
    </w:p>
    <w:p>
      <w:pPr>
        <w:jc w:val="center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省科学技术奖提名备选成果申报表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bCs/>
          <w:kern w:val="2"/>
          <w:sz w:val="28"/>
          <w:szCs w:val="28"/>
          <w:lang w:val="zh-CN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单位（盖章):                               时间：  年  月  日</w:t>
      </w:r>
    </w:p>
    <w:tbl>
      <w:tblPr>
        <w:tblStyle w:val="4"/>
        <w:tblW w:w="8849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83"/>
        <w:gridCol w:w="1772"/>
        <w:gridCol w:w="545"/>
        <w:gridCol w:w="1342"/>
        <w:gridCol w:w="1082"/>
        <w:gridCol w:w="1136"/>
        <w:gridCol w:w="158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5" w:hRule="atLeast"/>
          <w:jc w:val="center"/>
        </w:trPr>
        <w:tc>
          <w:tcPr>
            <w:tcW w:w="138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lang w:eastAsia="zh-CN"/>
              </w:rPr>
              <w:t>成</w:t>
            </w:r>
            <w:r>
              <w:rPr>
                <w:rFonts w:hint="eastAsia" w:ascii="黑体" w:hAnsi="黑体" w:eastAsia="黑体" w:cs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lang w:eastAsia="zh-CN"/>
              </w:rPr>
              <w:t>果</w:t>
            </w:r>
            <w:r>
              <w:rPr>
                <w:rFonts w:hint="eastAsia" w:ascii="黑体" w:hAnsi="黑体" w:eastAsia="黑体" w:cs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</w:rPr>
              <w:t>名</w:t>
            </w:r>
            <w:r>
              <w:rPr>
                <w:rFonts w:hint="eastAsia" w:ascii="黑体" w:hAnsi="黑体" w:eastAsia="黑体" w:cs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</w:rPr>
              <w:t>称</w:t>
            </w:r>
          </w:p>
        </w:tc>
        <w:tc>
          <w:tcPr>
            <w:tcW w:w="7466" w:type="dxa"/>
            <w:gridSpan w:val="6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黑体" w:hAnsi="黑体" w:eastAsia="黑体" w:cs="黑体"/>
                <w:b/>
                <w:bCs/>
              </w:rPr>
            </w:pPr>
            <w:bookmarkStart w:id="0" w:name="项目名称z"/>
            <w:bookmarkEnd w:id="0"/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1383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lang w:eastAsia="zh-CN"/>
              </w:rPr>
              <w:t>成果所处水平</w:t>
            </w:r>
          </w:p>
        </w:tc>
        <w:tc>
          <w:tcPr>
            <w:tcW w:w="1772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备注：以各级评价证明为准</w:t>
            </w:r>
          </w:p>
        </w:tc>
        <w:tc>
          <w:tcPr>
            <w:tcW w:w="1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lang w:eastAsia="zh-CN"/>
              </w:rPr>
              <w:t>是否进行成果登记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lang w:eastAsia="zh-CN"/>
              </w:rPr>
              <w:t>成果登记号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1383" w:type="dxa"/>
            <w:tcBorders>
              <w:bottom w:val="single" w:color="auto" w:sz="6" w:space="0"/>
            </w:tcBorders>
            <w:vAlign w:val="center"/>
          </w:tcPr>
          <w:p>
            <w:pPr>
              <w:pStyle w:val="3"/>
              <w:ind w:firstLine="0" w:firstLineChars="0"/>
              <w:jc w:val="center"/>
              <w:outlineLvl w:val="1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4"/>
                <w:lang w:val="en-US" w:eastAsia="zh-CN" w:bidi="ar-SA"/>
              </w:rPr>
              <w:t>曾获奖励情况</w:t>
            </w:r>
          </w:p>
        </w:tc>
        <w:tc>
          <w:tcPr>
            <w:tcW w:w="7466" w:type="dxa"/>
            <w:gridSpan w:val="6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97" w:hRule="atLeast"/>
          <w:jc w:val="center"/>
        </w:trPr>
        <w:tc>
          <w:tcPr>
            <w:tcW w:w="138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主要完成人</w:t>
            </w:r>
          </w:p>
        </w:tc>
        <w:tc>
          <w:tcPr>
            <w:tcW w:w="177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lang w:eastAsia="zh-CN"/>
              </w:rPr>
              <w:t>完成单位</w:t>
            </w:r>
          </w:p>
        </w:tc>
        <w:tc>
          <w:tcPr>
            <w:tcW w:w="188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lang w:eastAsia="zh-CN"/>
              </w:rPr>
              <w:t>工作单位</w:t>
            </w:r>
          </w:p>
        </w:tc>
        <w:tc>
          <w:tcPr>
            <w:tcW w:w="10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lang w:eastAsia="zh-CN"/>
              </w:rPr>
              <w:t>出生时间</w:t>
            </w:r>
          </w:p>
        </w:tc>
        <w:tc>
          <w:tcPr>
            <w:tcW w:w="11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lang w:eastAsia="zh-CN"/>
              </w:rPr>
              <w:t>职务职称</w:t>
            </w:r>
          </w:p>
        </w:tc>
        <w:tc>
          <w:tcPr>
            <w:tcW w:w="158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联系电话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2" w:hRule="atLeast"/>
          <w:jc w:val="center"/>
        </w:trPr>
        <w:tc>
          <w:tcPr>
            <w:tcW w:w="13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备注：按照完成人顺序填报</w:t>
            </w:r>
          </w:p>
        </w:tc>
        <w:tc>
          <w:tcPr>
            <w:tcW w:w="177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</w:p>
        </w:tc>
        <w:tc>
          <w:tcPr>
            <w:tcW w:w="188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</w:p>
        </w:tc>
        <w:tc>
          <w:tcPr>
            <w:tcW w:w="10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</w:p>
        </w:tc>
        <w:tc>
          <w:tcPr>
            <w:tcW w:w="11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</w:p>
        </w:tc>
        <w:tc>
          <w:tcPr>
            <w:tcW w:w="158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2" w:hRule="atLeast"/>
          <w:jc w:val="center"/>
        </w:trPr>
        <w:tc>
          <w:tcPr>
            <w:tcW w:w="13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</w:p>
        </w:tc>
        <w:tc>
          <w:tcPr>
            <w:tcW w:w="177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</w:p>
        </w:tc>
        <w:tc>
          <w:tcPr>
            <w:tcW w:w="188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</w:p>
        </w:tc>
        <w:tc>
          <w:tcPr>
            <w:tcW w:w="10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</w:p>
        </w:tc>
        <w:tc>
          <w:tcPr>
            <w:tcW w:w="11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</w:p>
        </w:tc>
        <w:tc>
          <w:tcPr>
            <w:tcW w:w="158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2" w:hRule="atLeast"/>
          <w:jc w:val="center"/>
        </w:trPr>
        <w:tc>
          <w:tcPr>
            <w:tcW w:w="138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</w:p>
        </w:tc>
        <w:tc>
          <w:tcPr>
            <w:tcW w:w="177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</w:p>
        </w:tc>
        <w:tc>
          <w:tcPr>
            <w:tcW w:w="188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</w:p>
        </w:tc>
        <w:tc>
          <w:tcPr>
            <w:tcW w:w="10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</w:p>
        </w:tc>
        <w:tc>
          <w:tcPr>
            <w:tcW w:w="11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</w:p>
        </w:tc>
        <w:tc>
          <w:tcPr>
            <w:tcW w:w="158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2" w:hRule="atLeast"/>
          <w:jc w:val="center"/>
        </w:trPr>
        <w:tc>
          <w:tcPr>
            <w:tcW w:w="138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</w:p>
        </w:tc>
        <w:tc>
          <w:tcPr>
            <w:tcW w:w="177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</w:p>
        </w:tc>
        <w:tc>
          <w:tcPr>
            <w:tcW w:w="188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</w:p>
        </w:tc>
        <w:tc>
          <w:tcPr>
            <w:tcW w:w="10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</w:p>
        </w:tc>
        <w:tc>
          <w:tcPr>
            <w:tcW w:w="11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</w:p>
        </w:tc>
        <w:tc>
          <w:tcPr>
            <w:tcW w:w="158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2" w:hRule="atLeast"/>
          <w:jc w:val="center"/>
        </w:trPr>
        <w:tc>
          <w:tcPr>
            <w:tcW w:w="138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</w:p>
        </w:tc>
        <w:tc>
          <w:tcPr>
            <w:tcW w:w="177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</w:p>
        </w:tc>
        <w:tc>
          <w:tcPr>
            <w:tcW w:w="188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</w:p>
        </w:tc>
        <w:tc>
          <w:tcPr>
            <w:tcW w:w="10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</w:p>
        </w:tc>
        <w:tc>
          <w:tcPr>
            <w:tcW w:w="11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</w:p>
        </w:tc>
        <w:tc>
          <w:tcPr>
            <w:tcW w:w="158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2" w:hRule="atLeast"/>
          <w:jc w:val="center"/>
        </w:trPr>
        <w:tc>
          <w:tcPr>
            <w:tcW w:w="138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</w:p>
        </w:tc>
        <w:tc>
          <w:tcPr>
            <w:tcW w:w="177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</w:p>
        </w:tc>
        <w:tc>
          <w:tcPr>
            <w:tcW w:w="188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</w:p>
        </w:tc>
        <w:tc>
          <w:tcPr>
            <w:tcW w:w="10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</w:p>
        </w:tc>
        <w:tc>
          <w:tcPr>
            <w:tcW w:w="11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</w:p>
        </w:tc>
        <w:tc>
          <w:tcPr>
            <w:tcW w:w="158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6" w:hRule="atLeast"/>
          <w:jc w:val="center"/>
        </w:trPr>
        <w:tc>
          <w:tcPr>
            <w:tcW w:w="138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lang w:eastAsia="zh-CN"/>
              </w:rPr>
              <w:t>合作完成单位</w:t>
            </w:r>
          </w:p>
        </w:tc>
        <w:tc>
          <w:tcPr>
            <w:tcW w:w="746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lang w:eastAsia="zh-CN"/>
              </w:rPr>
            </w:pPr>
            <w:bookmarkStart w:id="1" w:name="主要完成单位"/>
            <w:bookmarkEnd w:id="1"/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备注：有合作关系的必须附相关合作协议或证明。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9" w:hRule="atLeast"/>
          <w:jc w:val="center"/>
        </w:trPr>
        <w:tc>
          <w:tcPr>
            <w:tcW w:w="1383" w:type="dxa"/>
            <w:vAlign w:val="center"/>
          </w:tcPr>
          <w:p>
            <w:pPr>
              <w:jc w:val="center"/>
              <w:rPr>
                <w:rFonts w:hint="eastAsia" w:ascii="方正仿宋_GBK" w:eastAsia="方正仿宋_GBK"/>
                <w:b/>
                <w:bCs/>
              </w:rPr>
            </w:pPr>
            <w:r>
              <w:rPr>
                <w:rFonts w:hint="eastAsia" w:ascii="方正仿宋_GBK" w:eastAsia="方正仿宋_GBK"/>
                <w:b/>
                <w:bCs/>
                <w:lang w:eastAsia="zh-CN"/>
              </w:rPr>
              <w:t>拟</w:t>
            </w:r>
            <w:r>
              <w:rPr>
                <w:rFonts w:hint="eastAsia" w:ascii="方正仿宋_GBK" w:eastAsia="方正仿宋_GBK"/>
                <w:b/>
                <w:bCs/>
              </w:rPr>
              <w:t>申请奖种</w:t>
            </w:r>
          </w:p>
        </w:tc>
        <w:tc>
          <w:tcPr>
            <w:tcW w:w="746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zh-CN" w:eastAsia="zh-CN"/>
              </w:rPr>
              <w:t>（最高科学技术奖、自然科学技术奖、省技术发明奖、省科技进步奖、省合作奖）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0" w:hRule="exact"/>
          <w:jc w:val="center"/>
        </w:trPr>
        <w:tc>
          <w:tcPr>
            <w:tcW w:w="1383" w:type="dxa"/>
            <w:vAlign w:val="center"/>
          </w:tcPr>
          <w:p>
            <w:pPr>
              <w:jc w:val="center"/>
              <w:rPr>
                <w:rFonts w:ascii="方正仿宋_GBK" w:eastAsia="方正仿宋_GBK"/>
                <w:b/>
                <w:bCs/>
              </w:rPr>
            </w:pPr>
            <w:r>
              <w:rPr>
                <w:rFonts w:hint="eastAsia" w:ascii="方正仿宋_GBK" w:eastAsia="方正仿宋_GBK"/>
                <w:b/>
                <w:bCs/>
              </w:rPr>
              <w:t>任务来源</w:t>
            </w:r>
          </w:p>
        </w:tc>
        <w:tc>
          <w:tcPr>
            <w:tcW w:w="7466" w:type="dxa"/>
            <w:gridSpan w:val="6"/>
            <w:vAlign w:val="center"/>
          </w:tcPr>
          <w:p>
            <w:pPr>
              <w:spacing w:before="100" w:beforeAutospacing="1" w:after="100" w:afterAutospacing="1" w:line="240" w:lineRule="exact"/>
              <w:jc w:val="both"/>
              <w:rPr>
                <w:rFonts w:ascii="方正仿宋_GBK" w:eastAsia="方正仿宋_GBK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zh-CN" w:eastAsia="zh-CN"/>
              </w:rPr>
              <w:t>中省市科技计划项目类别等。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716" w:hRule="atLeast"/>
          <w:jc w:val="center"/>
        </w:trPr>
        <w:tc>
          <w:tcPr>
            <w:tcW w:w="1383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lang w:eastAsia="zh-CN"/>
              </w:rPr>
              <w:t>成果概况</w:t>
            </w:r>
          </w:p>
        </w:tc>
        <w:tc>
          <w:tcPr>
            <w:tcW w:w="7466" w:type="dxa"/>
            <w:gridSpan w:val="6"/>
          </w:tcPr>
          <w:p>
            <w:pPr>
              <w:spacing w:before="100" w:beforeAutospacing="1" w:after="100" w:afterAutospacing="1" w:line="240" w:lineRule="exact"/>
              <w:jc w:val="both"/>
              <w:rPr>
                <w:rFonts w:hint="eastAsia" w:ascii="仿宋" w:hAnsi="仿宋" w:eastAsia="仿宋" w:cs="仿宋"/>
                <w:sz w:val="18"/>
                <w:szCs w:val="1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zh-CN" w:eastAsia="zh-CN"/>
              </w:rPr>
              <w:t>简明扼要表述本成果主完科学发现、技术发明或技术创新要点，在学科发展、推动行业技术进步等方面做出的突出贡献；对近5年的主要经济社会贡献，总字数不超过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500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zh-CN" w:eastAsia="zh-CN"/>
              </w:rPr>
              <w:t>字。</w:t>
            </w:r>
          </w:p>
          <w:p>
            <w:pPr>
              <w:spacing w:before="100" w:beforeAutospacing="1" w:after="100" w:afterAutospacing="1" w:line="240" w:lineRule="exact"/>
              <w:jc w:val="both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zh-CN" w:eastAsia="zh-CN"/>
              </w:rPr>
              <w:t>例</w:t>
            </w: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zh-CN" w:eastAsia="zh-CN"/>
              </w:rPr>
              <w:t>：该项目针对设施瓜类蔬菜病虫为害不断加重，综合防治技术体系不健全的生产实际开展研究工作。系统报道了设施瓜类蔬菜病虫种类及主要病虫发生规律，集成以应用低温等离子体、黄板+防虫网联用、土壤清洁、枯草芽孢杆菌A97、分段施药技术及不同生育期药剂减量组合技术。项目实施近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zh-CN" w:eastAsia="zh-CN"/>
              </w:rPr>
              <w:t>年，累计推广面积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xxx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zh-CN" w:eastAsia="zh-CN"/>
              </w:rPr>
              <w:t>万亩，新增社会经济效益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xxx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zh-CN" w:eastAsia="zh-CN"/>
              </w:rPr>
              <w:t>万元。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例2: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该项目针对渭北区块复杂的地质条件，通过地质与工程一体化研究与生产实践，建立了储层评价、改造和排采的“三位一体”技术体系，实现了区块煤层气稳产和增产的实际效果，提高了区块煤层气开发的效益。该项目获国家专利授权4项（发明、实用新型各两项），发表论文xxx篇，出版专著xxx部，编制企业标准xxx项，社会、经济效益显著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1" w:hRule="atLeast"/>
          <w:jc w:val="center"/>
        </w:trPr>
        <w:tc>
          <w:tcPr>
            <w:tcW w:w="1383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lang w:eastAsia="zh-CN"/>
              </w:rPr>
              <w:t>授权专利、颁布标准等（项）</w:t>
            </w:r>
          </w:p>
        </w:tc>
        <w:tc>
          <w:tcPr>
            <w:tcW w:w="2317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</w:p>
        </w:tc>
        <w:tc>
          <w:tcPr>
            <w:tcW w:w="2424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lang w:eastAsia="zh-CN"/>
              </w:rPr>
              <w:t>论文或专著（篇、部）</w:t>
            </w:r>
          </w:p>
        </w:tc>
        <w:tc>
          <w:tcPr>
            <w:tcW w:w="2725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35" w:hRule="exact"/>
          <w:jc w:val="center"/>
        </w:trPr>
        <w:tc>
          <w:tcPr>
            <w:tcW w:w="138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lang w:eastAsia="zh-CN"/>
              </w:rPr>
              <w:t>项目起止时间</w:t>
            </w:r>
          </w:p>
        </w:tc>
        <w:tc>
          <w:tcPr>
            <w:tcW w:w="3659" w:type="dxa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lang w:eastAsia="zh-CN"/>
              </w:rPr>
              <w:t>起始：</w:t>
            </w:r>
            <w:bookmarkStart w:id="2" w:name="项目起始"/>
            <w:bookmarkEnd w:id="2"/>
          </w:p>
        </w:tc>
        <w:tc>
          <w:tcPr>
            <w:tcW w:w="3807" w:type="dxa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lang w:eastAsia="zh-CN"/>
              </w:rPr>
              <w:t>完成：</w:t>
            </w:r>
            <w:bookmarkStart w:id="3" w:name="项目完成"/>
            <w:bookmarkEnd w:id="3"/>
          </w:p>
        </w:tc>
      </w:tr>
    </w:tbl>
    <w:p>
      <w:pPr>
        <w:pStyle w:val="2"/>
        <w:ind w:left="0" w:leftChars="0" w:firstLine="0" w:firstLineChars="0"/>
        <w:rPr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1"/>
          <w:szCs w:val="21"/>
          <w:lang w:val="en-US" w:eastAsia="zh-CN" w:bidi="ar-SA"/>
        </w:rPr>
        <w:t>备注：</w:t>
      </w:r>
      <w:r>
        <w:rPr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  <w:t>有鉴定或评价意见，并已进行成果登记等，请附相关证明。</w:t>
      </w:r>
      <w:bookmarkStart w:id="4" w:name="_GoBack"/>
      <w:bookmarkEnd w:id="4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48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spacing w:line="560" w:lineRule="exact"/>
      <w:ind w:firstLine="420" w:firstLineChars="200"/>
    </w:pPr>
    <w:rPr>
      <w:rFonts w:hint="eastAsia" w:ascii="仿宋_GB2312" w:eastAsia="仿宋_GB2312"/>
      <w:sz w:val="32"/>
      <w:szCs w:val="32"/>
    </w:rPr>
  </w:style>
  <w:style w:type="paragraph" w:styleId="3">
    <w:name w:val="Plain Text"/>
    <w:basedOn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芒果味的小可爱</cp:lastModifiedBy>
  <dcterms:modified xsi:type="dcterms:W3CDTF">2020-04-08T12:43:08Z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